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9E39C6" w:rsidP="00744B5D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AD3C9E">
        <w:rPr>
          <w:b w:val="0"/>
          <w:sz w:val="22"/>
          <w:szCs w:val="22"/>
        </w:rPr>
        <w:t>86MS0005-01-2025-001289-49</w:t>
      </w:r>
    </w:p>
    <w:p w:rsidR="00744B5D" w:rsidRPr="009E39C6" w:rsidP="00744B5D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AD3C9E">
        <w:rPr>
          <w:b w:val="0"/>
          <w:sz w:val="22"/>
          <w:szCs w:val="22"/>
        </w:rPr>
        <w:t>05-0235/2601/2025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826FF1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826FF1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826FF1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826FF1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826FF1" w:rsidP="00744B5D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</w:p>
    <w:p w:rsidR="00744B5D" w:rsidRPr="00826FF1" w:rsidP="00E41170">
      <w:pPr>
        <w:widowControl w:val="0"/>
        <w:tabs>
          <w:tab w:val="left" w:pos="3615"/>
        </w:tabs>
        <w:spacing w:line="216" w:lineRule="auto"/>
        <w:jc w:val="both"/>
        <w:rPr>
          <w:color w:val="000000"/>
          <w:sz w:val="26"/>
          <w:szCs w:val="26"/>
        </w:rPr>
      </w:pPr>
      <w:r w:rsidRPr="00826FF1">
        <w:rPr>
          <w:color w:val="000000"/>
          <w:sz w:val="26"/>
          <w:szCs w:val="26"/>
        </w:rPr>
        <w:t xml:space="preserve">город Сургут                                                </w:t>
      </w:r>
      <w:r w:rsidRPr="00826FF1" w:rsidR="00A85544">
        <w:rPr>
          <w:color w:val="000000"/>
          <w:sz w:val="26"/>
          <w:szCs w:val="26"/>
        </w:rPr>
        <w:t xml:space="preserve">                              </w:t>
      </w:r>
      <w:r w:rsidRPr="00826FF1">
        <w:rPr>
          <w:color w:val="000000"/>
          <w:sz w:val="26"/>
          <w:szCs w:val="26"/>
        </w:rPr>
        <w:t xml:space="preserve">    </w:t>
      </w:r>
      <w:r w:rsidRPr="00826FF1" w:rsidR="00E706D0">
        <w:rPr>
          <w:color w:val="000000"/>
          <w:sz w:val="26"/>
          <w:szCs w:val="26"/>
        </w:rPr>
        <w:t xml:space="preserve">     </w:t>
      </w:r>
      <w:r w:rsidRPr="00826FF1">
        <w:rPr>
          <w:color w:val="000000"/>
          <w:sz w:val="26"/>
          <w:szCs w:val="26"/>
        </w:rPr>
        <w:t xml:space="preserve"> </w:t>
      </w:r>
      <w:r w:rsidR="00826FF1">
        <w:rPr>
          <w:color w:val="000000"/>
          <w:sz w:val="26"/>
          <w:szCs w:val="26"/>
        </w:rPr>
        <w:t xml:space="preserve">  </w:t>
      </w:r>
      <w:r w:rsidRPr="00826FF1">
        <w:rPr>
          <w:color w:val="000000"/>
          <w:sz w:val="26"/>
          <w:szCs w:val="26"/>
        </w:rPr>
        <w:t xml:space="preserve"> </w:t>
      </w:r>
      <w:r w:rsidR="00AD3C9E">
        <w:rPr>
          <w:color w:val="000000"/>
          <w:sz w:val="26"/>
          <w:szCs w:val="26"/>
        </w:rPr>
        <w:t>12 марта 2025 года</w:t>
      </w:r>
      <w:r w:rsidRPr="00826FF1">
        <w:rPr>
          <w:color w:val="000000"/>
          <w:sz w:val="26"/>
          <w:szCs w:val="26"/>
        </w:rPr>
        <w:t xml:space="preserve">                                                                        </w:t>
      </w:r>
    </w:p>
    <w:p w:rsidR="00744B5D" w:rsidRPr="00826FF1" w:rsidP="00744B5D">
      <w:pPr>
        <w:widowControl w:val="0"/>
        <w:spacing w:line="216" w:lineRule="auto"/>
        <w:rPr>
          <w:sz w:val="26"/>
          <w:szCs w:val="26"/>
        </w:rPr>
      </w:pPr>
      <w:r w:rsidRPr="00826FF1">
        <w:rPr>
          <w:sz w:val="26"/>
          <w:szCs w:val="26"/>
        </w:rPr>
        <w:t xml:space="preserve">  </w:t>
      </w:r>
    </w:p>
    <w:p w:rsidR="00826FF1" w:rsidRPr="00826FF1" w:rsidP="00744B5D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826FF1">
        <w:rPr>
          <w:sz w:val="26"/>
          <w:szCs w:val="26"/>
        </w:rPr>
        <w:t>Исполняющий обязанности мирового судьи судебного участка № 1 Сургутского судебного района города окружного значения Сургута ХМАО-Югры, мировой судья судебного участка № 4 Сургутско</w:t>
      </w:r>
      <w:r w:rsidRPr="00826FF1">
        <w:rPr>
          <w:sz w:val="26"/>
          <w:szCs w:val="26"/>
        </w:rPr>
        <w:t>го судебного района города окружного значения Сургута Ханты-Мансийского автон</w:t>
      </w:r>
      <w:r w:rsidR="00714525">
        <w:rPr>
          <w:sz w:val="26"/>
          <w:szCs w:val="26"/>
        </w:rPr>
        <w:t xml:space="preserve">омного округа – Югры Разумная Наталья </w:t>
      </w:r>
      <w:r w:rsidRPr="00826FF1">
        <w:rPr>
          <w:sz w:val="26"/>
          <w:szCs w:val="26"/>
        </w:rPr>
        <w:t>В</w:t>
      </w:r>
      <w:r w:rsidR="00714525">
        <w:rPr>
          <w:sz w:val="26"/>
          <w:szCs w:val="26"/>
        </w:rPr>
        <w:t>алерьевна</w:t>
      </w:r>
      <w:r w:rsidRPr="00826FF1" w:rsidR="00744B5D">
        <w:rPr>
          <w:color w:val="000000"/>
          <w:sz w:val="26"/>
          <w:szCs w:val="26"/>
        </w:rPr>
        <w:t xml:space="preserve">, </w:t>
      </w:r>
    </w:p>
    <w:p w:rsidR="00826FF1" w:rsidRPr="00826FF1" w:rsidP="00826FF1">
      <w:pPr>
        <w:ind w:firstLine="709"/>
        <w:jc w:val="both"/>
        <w:rPr>
          <w:color w:val="000000"/>
          <w:sz w:val="26"/>
          <w:szCs w:val="26"/>
        </w:rPr>
      </w:pPr>
      <w:r w:rsidRPr="00604733">
        <w:rPr>
          <w:color w:val="000000"/>
          <w:sz w:val="26"/>
          <w:szCs w:val="26"/>
        </w:rPr>
        <w:t>без участия лица,</w:t>
      </w:r>
      <w:r w:rsidRPr="00826FF1">
        <w:rPr>
          <w:color w:val="000000"/>
          <w:sz w:val="26"/>
          <w:szCs w:val="26"/>
        </w:rPr>
        <w:t xml:space="preserve"> в отношении которого ведется производство по делу об административном правонарушении - </w:t>
      </w:r>
      <w:r w:rsidR="000E36F4">
        <w:rPr>
          <w:color w:val="000000"/>
          <w:sz w:val="26"/>
          <w:szCs w:val="26"/>
        </w:rPr>
        <w:t>Гасанова Гебека Абдуллаевича</w:t>
      </w:r>
      <w:r w:rsidRPr="00826FF1">
        <w:rPr>
          <w:color w:val="000000"/>
          <w:sz w:val="26"/>
          <w:szCs w:val="26"/>
        </w:rPr>
        <w:t xml:space="preserve">, </w:t>
      </w:r>
    </w:p>
    <w:p w:rsidR="00744B5D" w:rsidRPr="00826FF1" w:rsidP="00744B5D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826FF1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D3C9E">
        <w:rPr>
          <w:sz w:val="26"/>
          <w:szCs w:val="26"/>
        </w:rPr>
        <w:t>ч.2 ст. 12.2</w:t>
      </w:r>
      <w:r w:rsidRPr="00826FF1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744B5D" w:rsidRPr="00D50AB1" w:rsidP="000E36F4">
      <w:pPr>
        <w:widowControl w:val="0"/>
        <w:suppressAutoHyphens/>
        <w:spacing w:line="216" w:lineRule="auto"/>
        <w:ind w:firstLine="709"/>
        <w:jc w:val="both"/>
        <w:rPr>
          <w:bCs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Гасанова </w:t>
      </w:r>
      <w:r>
        <w:rPr>
          <w:color w:val="000000"/>
          <w:sz w:val="26"/>
          <w:szCs w:val="26"/>
        </w:rPr>
        <w:t>Гебека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Абдуллаевича</w:t>
      </w:r>
      <w:r w:rsidRPr="00826FF1">
        <w:rPr>
          <w:bCs/>
          <w:sz w:val="26"/>
          <w:szCs w:val="26"/>
        </w:rPr>
        <w:t xml:space="preserve">, </w:t>
      </w:r>
      <w:r w:rsidRPr="00D50AB1">
        <w:rPr>
          <w:sz w:val="26"/>
          <w:szCs w:val="26"/>
        </w:rPr>
        <w:t>*</w:t>
      </w:r>
      <w:r>
        <w:rPr>
          <w:sz w:val="26"/>
          <w:szCs w:val="26"/>
          <w:lang w:val="en-US"/>
        </w:rPr>
        <w:t>**</w:t>
      </w:r>
    </w:p>
    <w:p w:rsidR="00744B5D" w:rsidRPr="002C0DFD" w:rsidP="000E36F4">
      <w:pPr>
        <w:widowControl w:val="0"/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>УСТАНОВИЛ:</w:t>
      </w:r>
    </w:p>
    <w:p w:rsidR="00AD3C9E" w:rsidRPr="000E36F4" w:rsidP="00714525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03.02.2025 в 20 час. 47 мин. Гасанов Г.А. на 37 км. автомобильной дороги Р404 «Тюмень-Тобольск-Ханты-Мансийск» «подъезд к г. Сургуту» в Нефтеюганском районе </w:t>
      </w:r>
      <w:r w:rsidRPr="000E36F4">
        <w:rPr>
          <w:sz w:val="26"/>
          <w:szCs w:val="26"/>
        </w:rPr>
        <w:t xml:space="preserve">ХМАО-Югры, управлял транспортным средством – </w:t>
      </w:r>
      <w:r w:rsidR="00821007">
        <w:rPr>
          <w:sz w:val="26"/>
          <w:szCs w:val="26"/>
        </w:rPr>
        <w:t>автомобилем</w:t>
      </w:r>
      <w:r w:rsidRPr="00821007" w:rsidR="00821007">
        <w:rPr>
          <w:sz w:val="26"/>
          <w:szCs w:val="26"/>
        </w:rPr>
        <w:t xml:space="preserve"> марки </w:t>
      </w:r>
      <w:r w:rsidRPr="00D50AB1">
        <w:rPr>
          <w:sz w:val="26"/>
          <w:szCs w:val="26"/>
        </w:rPr>
        <w:t>***</w:t>
      </w:r>
      <w:r w:rsidRPr="000E36F4">
        <w:rPr>
          <w:sz w:val="26"/>
          <w:szCs w:val="26"/>
        </w:rPr>
        <w:t xml:space="preserve">, государственный регистрационный знак </w:t>
      </w:r>
      <w:r w:rsidRPr="00D50AB1">
        <w:rPr>
          <w:sz w:val="26"/>
          <w:szCs w:val="26"/>
        </w:rPr>
        <w:t>***</w:t>
      </w:r>
      <w:r w:rsidRPr="000E36F4">
        <w:rPr>
          <w:sz w:val="26"/>
          <w:szCs w:val="26"/>
        </w:rPr>
        <w:t xml:space="preserve">, </w:t>
      </w:r>
      <w:r>
        <w:rPr>
          <w:sz w:val="26"/>
          <w:szCs w:val="26"/>
        </w:rPr>
        <w:t>с задним государственным регистрационным знаком оборудованным</w:t>
      </w:r>
      <w:r w:rsidRPr="000E36F4">
        <w:rPr>
          <w:sz w:val="26"/>
          <w:szCs w:val="26"/>
        </w:rPr>
        <w:t xml:space="preserve"> с применением материала</w:t>
      </w:r>
      <w:r>
        <w:rPr>
          <w:sz w:val="26"/>
          <w:szCs w:val="26"/>
        </w:rPr>
        <w:t xml:space="preserve"> «</w:t>
      </w:r>
      <w:r w:rsidRPr="000E36F4">
        <w:rPr>
          <w:sz w:val="26"/>
          <w:szCs w:val="26"/>
        </w:rPr>
        <w:t>снег</w:t>
      </w:r>
      <w:r>
        <w:rPr>
          <w:sz w:val="26"/>
          <w:szCs w:val="26"/>
        </w:rPr>
        <w:t>»</w:t>
      </w:r>
      <w:r w:rsidRPr="000E36F4">
        <w:rPr>
          <w:sz w:val="26"/>
          <w:szCs w:val="26"/>
        </w:rPr>
        <w:t>, препятствующего</w:t>
      </w:r>
      <w:r>
        <w:rPr>
          <w:sz w:val="26"/>
          <w:szCs w:val="26"/>
        </w:rPr>
        <w:t xml:space="preserve"> его</w:t>
      </w:r>
      <w:r w:rsidRPr="000E36F4">
        <w:rPr>
          <w:sz w:val="26"/>
          <w:szCs w:val="26"/>
        </w:rPr>
        <w:t xml:space="preserve"> идентификации</w:t>
      </w:r>
      <w:r>
        <w:rPr>
          <w:sz w:val="26"/>
          <w:szCs w:val="26"/>
        </w:rPr>
        <w:t>,</w:t>
      </w:r>
      <w:r w:rsidRPr="000E36F4">
        <w:rPr>
          <w:sz w:val="26"/>
          <w:szCs w:val="26"/>
        </w:rPr>
        <w:t xml:space="preserve"> чем нарушил п. 2.3.1 Правил дорожного движения РФ.</w:t>
      </w:r>
    </w:p>
    <w:p w:rsidR="000E36F4" w:rsidP="000E36F4">
      <w:pPr>
        <w:spacing w:line="230" w:lineRule="auto"/>
        <w:ind w:firstLine="567"/>
        <w:jc w:val="both"/>
        <w:rPr>
          <w:color w:val="000099"/>
          <w:sz w:val="26"/>
          <w:szCs w:val="26"/>
        </w:rPr>
      </w:pPr>
      <w:r>
        <w:rPr>
          <w:sz w:val="26"/>
          <w:szCs w:val="26"/>
        </w:rPr>
        <w:t>Гасанов Г.А.</w:t>
      </w:r>
      <w:r w:rsidRPr="000E36F4" w:rsidR="00AD3C9E">
        <w:rPr>
          <w:color w:val="000000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 xml:space="preserve"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AD3C9E" w:rsidRPr="000E36F4" w:rsidP="00AD3C9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E36F4">
        <w:rPr>
          <w:color w:val="000000"/>
          <w:sz w:val="26"/>
          <w:szCs w:val="26"/>
        </w:rPr>
        <w:t>На основании статьи 25.1 Кодекса Российской Федерации об административных правонарушениях полагаю возм</w:t>
      </w:r>
      <w:r w:rsidRPr="000E36F4">
        <w:rPr>
          <w:color w:val="000000"/>
          <w:sz w:val="26"/>
          <w:szCs w:val="26"/>
        </w:rPr>
        <w:t>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AD3C9E" w:rsidP="00AD3C9E">
      <w:pPr>
        <w:spacing w:line="0" w:lineRule="atLeast"/>
        <w:ind w:firstLine="709"/>
        <w:jc w:val="both"/>
        <w:rPr>
          <w:sz w:val="26"/>
          <w:szCs w:val="26"/>
        </w:rPr>
      </w:pPr>
      <w:r w:rsidRPr="000E36F4">
        <w:rPr>
          <w:sz w:val="26"/>
          <w:szCs w:val="26"/>
        </w:rPr>
        <w:t xml:space="preserve">Изучив материалы дела, прихожу к следующим выводам. </w:t>
      </w:r>
    </w:p>
    <w:p w:rsidR="00A343B1" w:rsidRPr="000E36F4" w:rsidP="00A343B1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D12B20">
        <w:rPr>
          <w:sz w:val="26"/>
          <w:szCs w:val="26"/>
        </w:rPr>
        <w:t>В соответствии с ч. 2 ст. 12.2 Кодекс</w:t>
      </w:r>
      <w:r w:rsidRPr="00D12B20">
        <w:rPr>
          <w:sz w:val="26"/>
          <w:szCs w:val="26"/>
        </w:rPr>
        <w:t xml:space="preserve">а Российской Федерации об административных правонарушениях </w:t>
      </w:r>
      <w:r w:rsidRPr="00D12B20">
        <w:rPr>
          <w:color w:val="000000"/>
          <w:sz w:val="26"/>
          <w:szCs w:val="26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r w:rsidRPr="00D12B20">
        <w:rPr>
          <w:sz w:val="26"/>
          <w:szCs w:val="26"/>
          <w:shd w:val="clear" w:color="auto" w:fill="FFFFFF"/>
        </w:rPr>
        <w:t>местах</w:t>
      </w:r>
      <w:r w:rsidRPr="00D12B20">
        <w:rPr>
          <w:color w:val="000000"/>
          <w:sz w:val="26"/>
          <w:szCs w:val="26"/>
          <w:shd w:val="clear" w:color="auto" w:fill="FFFFFF"/>
        </w:rPr>
        <w:t> государственных регистр</w:t>
      </w:r>
      <w:r w:rsidRPr="00D12B20">
        <w:rPr>
          <w:color w:val="000000"/>
          <w:sz w:val="26"/>
          <w:szCs w:val="26"/>
          <w:shd w:val="clear" w:color="auto" w:fill="FFFFFF"/>
        </w:rPr>
        <w:t>ационных знаков либо управление транспортным средством с государственными регистрационными знаками, </w:t>
      </w:r>
      <w:r w:rsidRPr="00D12B20">
        <w:rPr>
          <w:sz w:val="26"/>
          <w:szCs w:val="26"/>
          <w:shd w:val="clear" w:color="auto" w:fill="FFFFFF"/>
        </w:rPr>
        <w:t>видоизмененными</w:t>
      </w:r>
      <w:r w:rsidRPr="00D12B20">
        <w:rPr>
          <w:color w:val="000000"/>
          <w:sz w:val="26"/>
          <w:szCs w:val="26"/>
          <w:shd w:val="clear" w:color="auto" w:fill="FFFFFF"/>
        </w:rPr>
        <w:t xml:space="preserve"> или оборудованными с применением </w:t>
      </w:r>
      <w:r w:rsidRPr="00D12B20">
        <w:rPr>
          <w:sz w:val="26"/>
          <w:szCs w:val="26"/>
          <w:shd w:val="clear" w:color="auto" w:fill="FFFFFF"/>
        </w:rPr>
        <w:t>материалов</w:t>
      </w:r>
      <w:r w:rsidRPr="00D12B20">
        <w:rPr>
          <w:color w:val="000000"/>
          <w:sz w:val="26"/>
          <w:szCs w:val="26"/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</w:t>
      </w:r>
      <w:r w:rsidRPr="00D12B20">
        <w:rPr>
          <w:color w:val="000000"/>
          <w:sz w:val="26"/>
          <w:szCs w:val="26"/>
          <w:shd w:val="clear" w:color="auto" w:fill="FFFFFF"/>
        </w:rPr>
        <w:t>енить или скрыть</w:t>
      </w:r>
      <w:r w:rsidRPr="00D12B20">
        <w:rPr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821007" w:rsidP="00AD3C9E">
      <w:pPr>
        <w:spacing w:line="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E36F4">
        <w:rPr>
          <w:sz w:val="26"/>
          <w:szCs w:val="26"/>
        </w:rPr>
        <w:t xml:space="preserve">Согласно п. 2.3.1 </w:t>
      </w:r>
      <w:r w:rsidRPr="000E36F4">
        <w:rPr>
          <w:rFonts w:eastAsia="SimSun"/>
          <w:kern w:val="3"/>
          <w:sz w:val="26"/>
          <w:szCs w:val="26"/>
          <w:lang w:eastAsia="zh-CN" w:bidi="hi-IN"/>
        </w:rPr>
        <w:t xml:space="preserve">Правил дорожного движения Российской Федерации, утвержденных </w:t>
      </w:r>
      <w:r w:rsidRPr="000E36F4">
        <w:rPr>
          <w:rFonts w:eastAsia="SimSun"/>
          <w:kern w:val="3"/>
          <w:sz w:val="26"/>
          <w:szCs w:val="26"/>
          <w:lang w:eastAsia="zh-CN" w:bidi="hi-IN"/>
        </w:rPr>
        <w:t>постановлением Совета Министров – Правительства Российской Федерации от 23 октября 1993 года № 1090</w:t>
      </w:r>
      <w:r w:rsidRPr="000E36F4" w:rsidR="000E36F4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 w:rsidRPr="000E36F4" w:rsidR="000E36F4">
        <w:rPr>
          <w:color w:val="000000"/>
          <w:sz w:val="26"/>
          <w:szCs w:val="26"/>
          <w:shd w:val="clear" w:color="auto" w:fill="FFFFFF"/>
        </w:rPr>
        <w:t>в</w:t>
      </w:r>
      <w:r w:rsidRPr="000E36F4">
        <w:rPr>
          <w:color w:val="000000"/>
          <w:sz w:val="26"/>
          <w:szCs w:val="26"/>
          <w:shd w:val="clear" w:color="auto" w:fill="FFFFFF"/>
        </w:rPr>
        <w:t>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 </w:t>
      </w:r>
      <w:r w:rsidRPr="000E36F4">
        <w:rPr>
          <w:sz w:val="26"/>
          <w:szCs w:val="26"/>
          <w:shd w:val="clear" w:color="auto" w:fill="FFFFFF"/>
        </w:rPr>
        <w:t>О</w:t>
      </w:r>
      <w:r w:rsidRPr="000E36F4">
        <w:rPr>
          <w:sz w:val="26"/>
          <w:szCs w:val="26"/>
          <w:shd w:val="clear" w:color="auto" w:fill="FFFFFF"/>
        </w:rPr>
        <w:t>сновными положениями</w:t>
      </w:r>
      <w:r w:rsidRPr="000E36F4">
        <w:rPr>
          <w:color w:val="000000"/>
          <w:sz w:val="26"/>
          <w:szCs w:val="26"/>
          <w:shd w:val="clear" w:color="auto" w:fill="FFFFFF"/>
        </w:rPr>
        <w:t xml:space="preserve"> по допуску транспортных средств к эксплуатации и обязанностями должностных лиц по обеспечению </w:t>
      </w:r>
      <w:r>
        <w:rPr>
          <w:color w:val="000000"/>
          <w:sz w:val="26"/>
          <w:szCs w:val="26"/>
          <w:shd w:val="clear" w:color="auto" w:fill="FFFFFF"/>
        </w:rPr>
        <w:t>безопасности дорожного движения.</w:t>
      </w:r>
    </w:p>
    <w:p w:rsidR="00821007" w:rsidRPr="00821007" w:rsidP="00821007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 w:rsidR="000E36F4">
        <w:rPr>
          <w:sz w:val="26"/>
          <w:szCs w:val="26"/>
        </w:rPr>
        <w:t>Гасанов Г.А.</w:t>
      </w:r>
      <w:r>
        <w:rPr>
          <w:sz w:val="26"/>
          <w:szCs w:val="26"/>
        </w:rPr>
        <w:t xml:space="preserve"> административного правонарушения и его вина объективно подтверждаются совокупно</w:t>
      </w:r>
      <w:r>
        <w:rPr>
          <w:sz w:val="26"/>
          <w:szCs w:val="26"/>
        </w:rPr>
        <w:t xml:space="preserve">стью исследованных судом доказательств: </w:t>
      </w:r>
      <w:r w:rsidRPr="00D50AB1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AD3C9E" w:rsidP="00AD3C9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="000E36F4">
        <w:rPr>
          <w:sz w:val="26"/>
          <w:szCs w:val="26"/>
        </w:rPr>
        <w:t>Гасанова Г.А.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виновным в совершении административного правонарушения.</w:t>
      </w:r>
    </w:p>
    <w:p w:rsidR="00AD3C9E" w:rsidP="00AD3C9E">
      <w:pPr>
        <w:spacing w:line="0" w:lineRule="atLeast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Таким образом, действия </w:t>
      </w:r>
      <w:r w:rsidR="000E36F4">
        <w:rPr>
          <w:sz w:val="26"/>
          <w:szCs w:val="26"/>
        </w:rPr>
        <w:t>Гасанова Г.А.</w:t>
      </w:r>
      <w:r>
        <w:rPr>
          <w:sz w:val="26"/>
          <w:szCs w:val="26"/>
        </w:rPr>
        <w:t xml:space="preserve"> квалифицируются по ч. 2 ст. 12.2 КоАП РФ </w:t>
      </w:r>
      <w:r>
        <w:rPr>
          <w:color w:val="000000"/>
          <w:sz w:val="26"/>
          <w:szCs w:val="26"/>
        </w:rPr>
        <w:t>как управление транспортным средством с государственными регистрационными</w:t>
      </w:r>
      <w:r>
        <w:rPr>
          <w:sz w:val="26"/>
          <w:szCs w:val="26"/>
        </w:rPr>
        <w:t xml:space="preserve"> знаками, оборудованными с применением материалов, препятствующих идентификации государственных регистрационных знаков.</w:t>
      </w:r>
    </w:p>
    <w:p w:rsidR="00AD3C9E" w:rsidP="00AD3C9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</w:t>
      </w:r>
      <w:r>
        <w:rPr>
          <w:sz w:val="26"/>
          <w:szCs w:val="26"/>
        </w:rPr>
        <w:t xml:space="preserve">речисленных в ст. 24.5 КоАП РФ, исключающих производство по делу об административном правонарушении, не имеется. </w:t>
      </w:r>
    </w:p>
    <w:p w:rsidR="00AD3C9E" w:rsidP="00AD3C9E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AD3C9E" w:rsidP="00AD3C9E">
      <w:pPr>
        <w:tabs>
          <w:tab w:val="left" w:pos="567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предусмотренных ст. 4.2</w:t>
      </w:r>
      <w:r>
        <w:rPr>
          <w:color w:val="000000"/>
          <w:sz w:val="26"/>
          <w:szCs w:val="26"/>
        </w:rPr>
        <w:t xml:space="preserve"> КоАП РФ, смягчающих административную ответственность, суд не усматривает.</w:t>
      </w:r>
    </w:p>
    <w:p w:rsidR="00821007" w:rsidP="008210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отягчающим административную ответственность </w:t>
      </w:r>
      <w:r>
        <w:rPr>
          <w:color w:val="000000"/>
          <w:sz w:val="26"/>
          <w:szCs w:val="26"/>
        </w:rPr>
        <w:t>Гасанова Гебека Абдуллаевича</w:t>
      </w:r>
      <w:r>
        <w:rPr>
          <w:sz w:val="26"/>
          <w:szCs w:val="26"/>
        </w:rPr>
        <w:t xml:space="preserve"> является факт неоднократного привлечения к административной ответственности по главе 12 КоА</w:t>
      </w:r>
      <w:r>
        <w:rPr>
          <w:sz w:val="26"/>
          <w:szCs w:val="26"/>
        </w:rPr>
        <w:t xml:space="preserve">П РФ в течение года.  </w:t>
      </w:r>
    </w:p>
    <w:p w:rsidR="00AD3C9E" w:rsidP="00AD3C9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обсуждении вопроса о назначении </w:t>
      </w:r>
      <w:r>
        <w:rPr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 w:rsidR="000E36F4">
        <w:rPr>
          <w:sz w:val="26"/>
          <w:szCs w:val="26"/>
        </w:rPr>
        <w:t>Гасанова Г.А.</w:t>
      </w:r>
      <w:r>
        <w:rPr>
          <w:sz w:val="26"/>
          <w:szCs w:val="26"/>
        </w:rPr>
        <w:t xml:space="preserve">, </w:t>
      </w:r>
      <w:r w:rsidR="00821007">
        <w:rPr>
          <w:sz w:val="26"/>
          <w:szCs w:val="26"/>
        </w:rPr>
        <w:t>отсутствие смягчающих и наличие отягчающих обстоятельств совершения административного правонарушения</w:t>
      </w:r>
      <w:r>
        <w:rPr>
          <w:sz w:val="26"/>
          <w:szCs w:val="26"/>
        </w:rPr>
        <w:t xml:space="preserve">, обстоятельства совершения административного правонарушения, и полагает возможным назначить </w:t>
      </w:r>
      <w:r w:rsidR="000E36F4">
        <w:rPr>
          <w:sz w:val="26"/>
          <w:szCs w:val="26"/>
        </w:rPr>
        <w:t>Гасанову Г.А.</w:t>
      </w:r>
      <w:r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</w:t>
      </w:r>
      <w:r>
        <w:rPr>
          <w:sz w:val="26"/>
          <w:szCs w:val="26"/>
        </w:rPr>
        <w:t>наказания является справедливым и соразмерным содеянному.</w:t>
      </w:r>
    </w:p>
    <w:p w:rsidR="00AD3C9E" w:rsidP="00AD3C9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</w:t>
      </w:r>
      <w:r w:rsidR="00714525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29.</w:t>
      </w:r>
      <w:r w:rsidR="00714525">
        <w:rPr>
          <w:sz w:val="26"/>
          <w:szCs w:val="26"/>
        </w:rPr>
        <w:t>9-</w:t>
      </w:r>
      <w:r>
        <w:rPr>
          <w:sz w:val="26"/>
          <w:szCs w:val="26"/>
        </w:rPr>
        <w:t>29.11 КоАП РФ,</w:t>
      </w:r>
    </w:p>
    <w:p w:rsidR="00AD3C9E" w:rsidP="00AD3C9E">
      <w:pPr>
        <w:spacing w:line="0" w:lineRule="atLeast"/>
        <w:ind w:firstLine="709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 </w:t>
      </w:r>
    </w:p>
    <w:p w:rsidR="00AD3C9E" w:rsidP="00AD3C9E">
      <w:pPr>
        <w:spacing w:line="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D3C9E" w:rsidP="00AD3C9E">
      <w:pPr>
        <w:spacing w:line="0" w:lineRule="atLeast"/>
        <w:ind w:firstLine="709"/>
        <w:jc w:val="center"/>
        <w:rPr>
          <w:sz w:val="10"/>
          <w:szCs w:val="10"/>
        </w:rPr>
      </w:pPr>
    </w:p>
    <w:p w:rsidR="00AD3C9E" w:rsidP="00714525">
      <w:pPr>
        <w:spacing w:line="0" w:lineRule="atLeast"/>
        <w:jc w:val="both"/>
        <w:rPr>
          <w:color w:val="000080"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0E36F4">
        <w:rPr>
          <w:color w:val="000000"/>
          <w:sz w:val="26"/>
          <w:szCs w:val="26"/>
        </w:rPr>
        <w:t>Гасанова Гебека Абдуллаевича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и подвергнуть административному наказанию </w:t>
      </w:r>
      <w:r>
        <w:rPr>
          <w:color w:val="000080"/>
          <w:sz w:val="26"/>
          <w:szCs w:val="26"/>
        </w:rPr>
        <w:t>в виде штрафа в размере 5 000 (пяти тысяч) рублей.</w:t>
      </w:r>
    </w:p>
    <w:p w:rsidR="00AD3C9E" w:rsidP="00AD3C9E">
      <w:pPr>
        <w:spacing w:line="0" w:lineRule="atLeast"/>
        <w:ind w:firstLine="709"/>
        <w:jc w:val="both"/>
      </w:pPr>
      <w:r>
        <w:t xml:space="preserve">Штраф </w:t>
      </w:r>
      <w:r>
        <w:t xml:space="preserve">оплачивать на номер счета получателя платежа </w:t>
      </w:r>
      <w:r w:rsidRPr="00D50AB1">
        <w:t>***</w:t>
      </w:r>
      <w:r>
        <w:t>.</w:t>
      </w:r>
    </w:p>
    <w:p w:rsidR="00826FF1" w:rsidRPr="00826FF1" w:rsidP="00826FF1">
      <w:pPr>
        <w:ind w:firstLine="567"/>
        <w:jc w:val="both"/>
        <w:rPr>
          <w:sz w:val="26"/>
          <w:szCs w:val="26"/>
        </w:rPr>
      </w:pPr>
      <w:r w:rsidRPr="00826FF1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каб. 102 либо по адресу электронной почты </w:t>
      </w:r>
      <w:hyperlink r:id="rId4" w:history="1">
        <w:r w:rsidRPr="00826FF1">
          <w:rPr>
            <w:rStyle w:val="Hyperlink"/>
            <w:sz w:val="26"/>
            <w:szCs w:val="26"/>
            <w:lang w:val="en-US"/>
          </w:rPr>
          <w:t>s</w:t>
        </w:r>
        <w:r w:rsidRPr="00826FF1">
          <w:rPr>
            <w:rStyle w:val="Hyperlink"/>
            <w:sz w:val="26"/>
            <w:szCs w:val="26"/>
          </w:rPr>
          <w:t>urgut1@mirsud86.ru</w:t>
        </w:r>
      </w:hyperlink>
    </w:p>
    <w:p w:rsidR="00826FF1" w:rsidRPr="00826FF1" w:rsidP="00826FF1">
      <w:pPr>
        <w:ind w:firstLine="567"/>
        <w:jc w:val="both"/>
        <w:rPr>
          <w:sz w:val="26"/>
          <w:szCs w:val="26"/>
        </w:rPr>
      </w:pPr>
      <w:r w:rsidRPr="00826FF1">
        <w:rPr>
          <w:sz w:val="26"/>
          <w:szCs w:val="26"/>
          <w:shd w:val="clear" w:color="auto" w:fill="FFFFFF"/>
        </w:rPr>
        <w:t>-адм</w:t>
      </w:r>
      <w:r w:rsidRPr="00826FF1">
        <w:rPr>
          <w:sz w:val="26"/>
          <w:szCs w:val="26"/>
          <w:shd w:val="clear" w:color="auto" w:fill="FFFFFF"/>
        </w:rPr>
        <w:t>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826FF1">
        <w:rPr>
          <w:sz w:val="26"/>
          <w:szCs w:val="26"/>
          <w:shd w:val="clear" w:color="auto" w:fill="FFFFFF"/>
        </w:rPr>
        <w:t>, предусмотренных статьей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26FF1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826FF1">
        <w:rPr>
          <w:sz w:val="26"/>
          <w:szCs w:val="26"/>
          <w:shd w:val="clear" w:color="auto" w:fill="FFFFFF"/>
        </w:rPr>
        <w:t> РФ;</w:t>
      </w:r>
    </w:p>
    <w:p w:rsidR="00826FF1" w:rsidRPr="00826FF1" w:rsidP="00826FF1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826FF1">
        <w:rPr>
          <w:sz w:val="26"/>
          <w:szCs w:val="26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</w:t>
      </w:r>
      <w:r w:rsidRPr="00826FF1">
        <w:rPr>
          <w:sz w:val="26"/>
          <w:szCs w:val="26"/>
          <w:shd w:val="clear" w:color="auto" w:fill="FFFFFF"/>
        </w:rPr>
        <w:t>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</w:t>
      </w:r>
      <w:r w:rsidRPr="00826FF1">
        <w:rPr>
          <w:sz w:val="26"/>
          <w:szCs w:val="26"/>
          <w:shd w:val="clear" w:color="auto" w:fill="FFFFFF"/>
        </w:rPr>
        <w:t>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26FF1" w:rsidRPr="00826FF1" w:rsidP="00826FF1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826FF1">
        <w:rPr>
          <w:sz w:val="26"/>
          <w:szCs w:val="26"/>
          <w:shd w:val="clear" w:color="auto" w:fill="FFFFFF"/>
        </w:rPr>
        <w:t>- контроль за уплатой штрафа осуществляется судьёй, вынесшим решение, при отсутствии у суда, п</w:t>
      </w:r>
      <w:r w:rsidRPr="00826FF1">
        <w:rPr>
          <w:sz w:val="26"/>
          <w:szCs w:val="26"/>
          <w:shd w:val="clear" w:color="auto" w:fill="FFFFFF"/>
        </w:rPr>
        <w:t xml:space="preserve">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26FF1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826FF1">
        <w:rPr>
          <w:sz w:val="26"/>
          <w:szCs w:val="26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826FF1" w:rsidRPr="00826FF1" w:rsidP="00826F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6FF1">
        <w:rPr>
          <w:sz w:val="26"/>
          <w:szCs w:val="26"/>
        </w:rPr>
        <w:t>- лица, несвоевременно уплатившие штраф, подлежат ответственности по части 1 статьи 20.25 КоАП РФ, санкция</w:t>
      </w:r>
      <w:r w:rsidRPr="00826FF1">
        <w:rPr>
          <w:sz w:val="26"/>
          <w:szCs w:val="26"/>
        </w:rPr>
        <w:t xml:space="preserve">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744B5D" w:rsidRPr="00826FF1" w:rsidP="00744B5D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826FF1">
        <w:rPr>
          <w:sz w:val="26"/>
          <w:szCs w:val="26"/>
        </w:rPr>
        <w:t xml:space="preserve">Постановление может быть обжаловано в Сургутский городской суд </w:t>
      </w:r>
      <w:r w:rsidRPr="00826FF1">
        <w:rPr>
          <w:sz w:val="26"/>
          <w:szCs w:val="26"/>
        </w:rPr>
        <w:t>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744B5D" w:rsidRPr="00826FF1" w:rsidP="00744B5D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744B5D" w:rsidRPr="00826FF1" w:rsidP="007B0A69">
      <w:pPr>
        <w:pStyle w:val="BodyTextIndent2"/>
        <w:spacing w:line="228" w:lineRule="auto"/>
        <w:ind w:left="0"/>
        <w:rPr>
          <w:sz w:val="26"/>
          <w:szCs w:val="26"/>
        </w:rPr>
      </w:pPr>
      <w:r w:rsidRPr="00826FF1">
        <w:rPr>
          <w:sz w:val="26"/>
          <w:szCs w:val="26"/>
        </w:rPr>
        <w:t>Миро</w:t>
      </w:r>
      <w:r w:rsidRPr="00826FF1">
        <w:rPr>
          <w:sz w:val="26"/>
          <w:szCs w:val="26"/>
        </w:rPr>
        <w:t xml:space="preserve">вой судья                                       </w:t>
      </w:r>
      <w:r w:rsidR="00491918">
        <w:rPr>
          <w:sz w:val="26"/>
          <w:szCs w:val="26"/>
        </w:rPr>
        <w:t xml:space="preserve"> /личная подпись/                            </w:t>
      </w:r>
      <w:r w:rsidRPr="00826FF1">
        <w:rPr>
          <w:sz w:val="26"/>
          <w:szCs w:val="26"/>
        </w:rPr>
        <w:t>Н.В. Разумная</w:t>
      </w:r>
    </w:p>
    <w:p w:rsidR="00744B5D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714525" w:rsidP="00744B5D">
      <w:pPr>
        <w:widowControl w:val="0"/>
        <w:autoSpaceDN w:val="0"/>
        <w:spacing w:line="216" w:lineRule="auto"/>
        <w:jc w:val="both"/>
      </w:pPr>
    </w:p>
    <w:p w:rsidR="00821007" w:rsidP="00744B5D">
      <w:pPr>
        <w:widowControl w:val="0"/>
        <w:autoSpaceDN w:val="0"/>
        <w:spacing w:line="216" w:lineRule="auto"/>
        <w:jc w:val="both"/>
      </w:pPr>
    </w:p>
    <w:sectPr w:rsidSect="002C0D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6BB4"/>
    <w:rsid w:val="00097A34"/>
    <w:rsid w:val="000A11D0"/>
    <w:rsid w:val="000A28AC"/>
    <w:rsid w:val="000A3457"/>
    <w:rsid w:val="000A47B1"/>
    <w:rsid w:val="000D241C"/>
    <w:rsid w:val="000E36F4"/>
    <w:rsid w:val="000E664B"/>
    <w:rsid w:val="000F0916"/>
    <w:rsid w:val="000F7989"/>
    <w:rsid w:val="001107DD"/>
    <w:rsid w:val="00113DC6"/>
    <w:rsid w:val="00152B63"/>
    <w:rsid w:val="0015304D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0D0B"/>
    <w:rsid w:val="002A212B"/>
    <w:rsid w:val="002A71E9"/>
    <w:rsid w:val="002C0DFD"/>
    <w:rsid w:val="002D07E6"/>
    <w:rsid w:val="002D356D"/>
    <w:rsid w:val="002E3A53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1255"/>
    <w:rsid w:val="00476AC4"/>
    <w:rsid w:val="00486F65"/>
    <w:rsid w:val="00491918"/>
    <w:rsid w:val="004A4ED3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62C2"/>
    <w:rsid w:val="005B12E6"/>
    <w:rsid w:val="005D63B8"/>
    <w:rsid w:val="00604733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4525"/>
    <w:rsid w:val="00717EEC"/>
    <w:rsid w:val="007432DE"/>
    <w:rsid w:val="00744B5D"/>
    <w:rsid w:val="00754B91"/>
    <w:rsid w:val="007570F5"/>
    <w:rsid w:val="00780C43"/>
    <w:rsid w:val="00781C06"/>
    <w:rsid w:val="007B04CD"/>
    <w:rsid w:val="007B0A69"/>
    <w:rsid w:val="007D1A54"/>
    <w:rsid w:val="007E12BA"/>
    <w:rsid w:val="008062EB"/>
    <w:rsid w:val="008147F5"/>
    <w:rsid w:val="00821007"/>
    <w:rsid w:val="008243CE"/>
    <w:rsid w:val="00826FF1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E39C6"/>
    <w:rsid w:val="00A01710"/>
    <w:rsid w:val="00A343B1"/>
    <w:rsid w:val="00A502B5"/>
    <w:rsid w:val="00A6231C"/>
    <w:rsid w:val="00A85544"/>
    <w:rsid w:val="00A91075"/>
    <w:rsid w:val="00AC0378"/>
    <w:rsid w:val="00AC4626"/>
    <w:rsid w:val="00AD3C9E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25FB"/>
    <w:rsid w:val="00C34040"/>
    <w:rsid w:val="00C61C68"/>
    <w:rsid w:val="00C75973"/>
    <w:rsid w:val="00C77DF5"/>
    <w:rsid w:val="00C836A8"/>
    <w:rsid w:val="00CB3181"/>
    <w:rsid w:val="00CF0A9B"/>
    <w:rsid w:val="00D05236"/>
    <w:rsid w:val="00D12B20"/>
    <w:rsid w:val="00D17F2B"/>
    <w:rsid w:val="00D50AB1"/>
    <w:rsid w:val="00D64649"/>
    <w:rsid w:val="00D65F02"/>
    <w:rsid w:val="00DE01F2"/>
    <w:rsid w:val="00DE768E"/>
    <w:rsid w:val="00DF199D"/>
    <w:rsid w:val="00E12323"/>
    <w:rsid w:val="00E26BE3"/>
    <w:rsid w:val="00E34E9E"/>
    <w:rsid w:val="00E40710"/>
    <w:rsid w:val="00E41170"/>
    <w:rsid w:val="00E706D0"/>
    <w:rsid w:val="00E70851"/>
    <w:rsid w:val="00E94601"/>
    <w:rsid w:val="00EA2E1B"/>
    <w:rsid w:val="00EB0A08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B18DEF-4FF5-42B1-90C5-6A6120A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B0A69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7B0A6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7B0A69"/>
    <w:rPr>
      <w:sz w:val="24"/>
      <w:szCs w:val="24"/>
    </w:rPr>
  </w:style>
  <w:style w:type="character" w:customStyle="1" w:styleId="21">
    <w:name w:val="Основной текст с отступом 2 Знак1"/>
    <w:semiHidden/>
    <w:locked/>
    <w:rsid w:val="00826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@mirsud86.ru" TargetMode="External" /><Relationship Id="rId5" Type="http://schemas.openxmlformats.org/officeDocument/2006/relationships/hyperlink" Target="https://sudact.ru/law/koap/razdel-v/glava-31/statia-31.5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